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 w:rsidR="00F337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66"/>
        <w:gridCol w:w="1527"/>
        <w:gridCol w:w="1835"/>
        <w:gridCol w:w="932"/>
        <w:gridCol w:w="295"/>
        <w:gridCol w:w="669"/>
        <w:gridCol w:w="956"/>
        <w:gridCol w:w="1068"/>
        <w:gridCol w:w="1842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F33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LAP4303</w:t>
            </w:r>
            <w:r w:rsidR="00602B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337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 для академических целей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</w:t>
            </w:r>
            <w:bookmarkStart w:id="0" w:name="_GoBack"/>
            <w:bookmarkEnd w:id="0"/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К.ф.н.,ст.преп.Айтжанова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владеть политически корректной корпоративной культурой международного общения (формального и неформального</w:t>
            </w:r>
            <w:r w:rsidR="002621AE" w:rsidRPr="002621AE">
              <w:rPr>
                <w:rFonts w:ascii="Times New Roman" w:hAnsi="Times New Roman" w:cs="Times New Roman"/>
              </w:rPr>
              <w:t>)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Владеть профессиональной терминологией и понятийным аппаратом сферы международной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>Знать правильные логические приемы аргументации; знать политические реалии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ческой 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,знаний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24554F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Алексеева И. С. Введение в переводоведение. М. ;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E60B4A" w:rsidRDefault="00547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Практикум международника :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Федерации, Урал. Федерал. ун-т. — Екатеринбург :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4.</w:t>
            </w:r>
            <w:r w:rsid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Belkina O.K </w:t>
            </w:r>
            <w:r w:rsidR="004A5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</w:t>
            </w:r>
            <w:r w:rsid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La France</w:t>
            </w:r>
            <w:r w:rsidR="004A5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Arret sur image</w:t>
            </w:r>
            <w:r w:rsid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.Politique ,societe,medias,ecologie</w:t>
            </w:r>
            <w:r w:rsidR="004A5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\\2018 Lumiere</w:t>
            </w:r>
          </w:p>
          <w:p w:rsidR="00602B7A" w:rsidRPr="007A4DDB" w:rsidRDefault="00602B7A">
            <w:pPr>
              <w:spacing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http\\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urait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4A5DAD" w:rsidRPr="007A4DD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francuzski</w:t>
            </w:r>
            <w:r w:rsidR="007A4DDB" w:rsidRPr="007A4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\\французский язык для юристов</w:t>
            </w:r>
          </w:p>
          <w:p w:rsidR="00602B7A" w:rsidRPr="007A4DDB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2.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3.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lastRenderedPageBreak/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Consultation sur la mise en œuvre du CDS1 sur le thème :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hAnsi="Times New Roman" w:cs="Times New Roman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bonnes méthodes logiques d'argumentation :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</w:p>
    <w:p w:rsidR="00602B7A" w:rsidRDefault="00602B7A" w:rsidP="00602B7A"/>
    <w:p w:rsidR="00DC5BCE" w:rsidRDefault="0024554F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A44C9E"/>
    <w:rsid w:val="00AB5FA7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34559-763A-40DF-B46B-32BFF786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3</cp:revision>
  <dcterms:created xsi:type="dcterms:W3CDTF">2022-09-01T14:37:00Z</dcterms:created>
  <dcterms:modified xsi:type="dcterms:W3CDTF">2022-09-01T14:37:00Z</dcterms:modified>
</cp:coreProperties>
</file>